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418"/>
        <w:gridCol w:w="1842"/>
      </w:tblGrid>
      <w:tr w:rsidR="006C1F18" w:rsidRPr="00193184" w:rsidTr="006C1F18">
        <w:trPr>
          <w:trHeight w:val="502"/>
        </w:trPr>
        <w:tc>
          <w:tcPr>
            <w:tcW w:w="5807" w:type="dxa"/>
          </w:tcPr>
          <w:p w:rsidR="006C1F18" w:rsidRDefault="006C1F18" w:rsidP="00DD459E">
            <w:r>
              <w:t xml:space="preserve">Training course can be found using search box on website if you are unable to find them. </w:t>
            </w:r>
          </w:p>
          <w:p w:rsidR="006C1F18" w:rsidRDefault="006C1F18" w:rsidP="00DD459E">
            <w:r>
              <w:t>If you have any individual training needs which need meeting please get in touch using the contact page.</w:t>
            </w:r>
          </w:p>
          <w:p w:rsidR="006C1F18" w:rsidRPr="00293A98" w:rsidRDefault="006C1F18" w:rsidP="00DD459E">
            <w:pPr>
              <w:rPr>
                <w:sz w:val="20"/>
                <w:szCs w:val="20"/>
              </w:rPr>
            </w:pPr>
            <w:r w:rsidRPr="00293A98">
              <w:rPr>
                <w:sz w:val="20"/>
                <w:szCs w:val="20"/>
              </w:rPr>
              <w:t>*Group discounts available*Get in touch to find out how much you could save*</w:t>
            </w:r>
          </w:p>
        </w:tc>
        <w:tc>
          <w:tcPr>
            <w:tcW w:w="4394" w:type="dxa"/>
            <w:gridSpan w:val="3"/>
          </w:tcPr>
          <w:p w:rsidR="006C1F18" w:rsidRDefault="006C1F18" w:rsidP="0019318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EFA480" wp14:editId="6586B3F1">
                  <wp:extent cx="2078990" cy="7740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F18" w:rsidRPr="00193184" w:rsidTr="006C1F18">
        <w:trPr>
          <w:trHeight w:val="357"/>
        </w:trPr>
        <w:tc>
          <w:tcPr>
            <w:tcW w:w="5807" w:type="dxa"/>
            <w:shd w:val="clear" w:color="auto" w:fill="E9B5F7"/>
          </w:tcPr>
          <w:p w:rsidR="006C1F18" w:rsidRPr="00193184" w:rsidRDefault="006C1F18" w:rsidP="00193184">
            <w:r>
              <w:t xml:space="preserve">Course </w:t>
            </w:r>
          </w:p>
        </w:tc>
        <w:tc>
          <w:tcPr>
            <w:tcW w:w="1134" w:type="dxa"/>
            <w:shd w:val="clear" w:color="auto" w:fill="E9B5F7"/>
          </w:tcPr>
          <w:p w:rsidR="006C1F18" w:rsidRPr="00193184" w:rsidRDefault="006C1F18" w:rsidP="00193184">
            <w:r>
              <w:t>Cost per individual</w:t>
            </w:r>
          </w:p>
        </w:tc>
        <w:tc>
          <w:tcPr>
            <w:tcW w:w="1418" w:type="dxa"/>
            <w:shd w:val="clear" w:color="auto" w:fill="E9B5F7"/>
          </w:tcPr>
          <w:p w:rsidR="006C1F18" w:rsidRPr="00193184" w:rsidRDefault="006C1F18" w:rsidP="00193184">
            <w:r>
              <w:t>Duration</w:t>
            </w:r>
          </w:p>
        </w:tc>
        <w:tc>
          <w:tcPr>
            <w:tcW w:w="1842" w:type="dxa"/>
            <w:shd w:val="clear" w:color="auto" w:fill="E9B5F7"/>
          </w:tcPr>
          <w:p w:rsidR="006C1F18" w:rsidRDefault="006C1F18" w:rsidP="00193184">
            <w:r>
              <w:t>Category for more information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Autism awareness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Basic life support awareness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aid, care awareness, first aid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Basic Observations (unqualified)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skills, 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 xml:space="preserve">Bereavement 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 xml:space="preserve">Blood Glucose Monitoring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 and 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Care and confidentiality with Data Protection Act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Care Induction 1</w:t>
            </w:r>
            <w:r>
              <w:t>6 week course – 1 day a week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£960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16 days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induction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Care plan writing and implementing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Full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Catheter Care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 and Clinical skills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193184">
            <w:r w:rsidRPr="00193184">
              <w:t xml:space="preserve">Confidence and assertiveness 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Full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 xml:space="preserve">Conflict resolution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Continence Care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CPR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 and first aid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CPR/DEFIB/Choking Person/Recovery Position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£20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3 hours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 and 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 xml:space="preserve">Dementia Awareness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 and mandatory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 xml:space="preserve">Diabetes Awareness 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 xml:space="preserve">Dysphagia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Ear Care Workshop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£160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ECG Workshop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£270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2 days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 xml:space="preserve">Effective Communication 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Effective Record Keeping and Documentation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and mandatory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Enablement, Empowerment and Participation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and mandatory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Epilepsy awareness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502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Epilepsy Awareness, Buccal Midazolam and Rectal Diazepam Administration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£45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 and Clinical skills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Equality and Diversity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and mandatory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193184">
            <w:r w:rsidRPr="00193184">
              <w:t xml:space="preserve">Falls Prevention 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Fire Safety</w:t>
            </w:r>
            <w:r w:rsidRPr="00193184">
              <w:t xml:space="preserve"> awareness </w:t>
            </w:r>
            <w:r w:rsidRPr="00193184">
              <w:tab/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mandatory and safety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193184">
            <w:r>
              <w:t>Fire safety level 1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mandatory and safety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Fire safety level 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Full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mandatory and safety</w:t>
            </w:r>
          </w:p>
        </w:tc>
      </w:tr>
      <w:tr w:rsidR="006C1F18" w:rsidRPr="00193184" w:rsidTr="006C1F18">
        <w:trPr>
          <w:trHeight w:val="296"/>
        </w:trPr>
        <w:tc>
          <w:tcPr>
            <w:tcW w:w="5807" w:type="dxa"/>
          </w:tcPr>
          <w:p w:rsidR="006C1F18" w:rsidRPr="00193184" w:rsidRDefault="006C1F18" w:rsidP="00193184">
            <w:r>
              <w:t xml:space="preserve">First Aid - </w:t>
            </w:r>
            <w:r w:rsidRPr="00193184">
              <w:t>Automated External Defibrillation (AED) Training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First Aid - </w:t>
            </w:r>
            <w:r w:rsidRPr="00193184">
              <w:t xml:space="preserve">Emergency First Aid at Work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First aid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>
              <w:t xml:space="preserve">First Aid - </w:t>
            </w:r>
            <w:r w:rsidRPr="00193184">
              <w:t>Emergency First Aid Awareness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£40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First Aid - Emergency paediatric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 xml:space="preserve">Full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First aid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Default="006C1F18" w:rsidP="00193184">
            <w:r>
              <w:lastRenderedPageBreak/>
              <w:t>First Aid – For parents and family</w:t>
            </w:r>
          </w:p>
        </w:tc>
        <w:tc>
          <w:tcPr>
            <w:tcW w:w="1134" w:type="dxa"/>
          </w:tcPr>
          <w:p w:rsidR="006C1F18" w:rsidRDefault="006C1F18" w:rsidP="00193184">
            <w:r>
              <w:t>£65</w:t>
            </w:r>
          </w:p>
        </w:tc>
        <w:tc>
          <w:tcPr>
            <w:tcW w:w="1418" w:type="dxa"/>
          </w:tcPr>
          <w:p w:rsidR="006C1F18" w:rsidRDefault="006C1F18" w:rsidP="00193184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 xml:space="preserve">First </w:t>
            </w:r>
            <w:r>
              <w:t>aid annual refresher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>
              <w:t>First Aid at Work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£220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3 days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First aid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First Ai</w:t>
            </w:r>
            <w:r>
              <w:t xml:space="preserve">d at Work Refresher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First aid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First Aid at W</w:t>
            </w:r>
            <w:r>
              <w:t>ork Re-qualification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£140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2 days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First aid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193184">
            <w:r w:rsidRPr="00193184">
              <w:t>First aid in schools 2 hours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6C1F18" w:rsidRDefault="006C1F18" w:rsidP="00193184">
            <w:pPr>
              <w:rPr>
                <w:sz w:val="18"/>
                <w:szCs w:val="18"/>
              </w:rPr>
            </w:pPr>
            <w:r w:rsidRPr="006C1F18">
              <w:rPr>
                <w:sz w:val="18"/>
                <w:szCs w:val="18"/>
              </w:rPr>
              <w:t>Get in touch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193184"/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First aid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193184">
            <w:r w:rsidRPr="00193184">
              <w:t>First aid i</w:t>
            </w:r>
            <w:r>
              <w:t>nstructor with PTLLS</w:t>
            </w:r>
          </w:p>
        </w:tc>
        <w:tc>
          <w:tcPr>
            <w:tcW w:w="1134" w:type="dxa"/>
          </w:tcPr>
          <w:p w:rsidR="006C1F18" w:rsidRPr="00193184" w:rsidRDefault="006C1F18" w:rsidP="00193184">
            <w:r>
              <w:t>£750</w:t>
            </w:r>
          </w:p>
        </w:tc>
        <w:tc>
          <w:tcPr>
            <w:tcW w:w="1418" w:type="dxa"/>
          </w:tcPr>
          <w:p w:rsidR="006C1F18" w:rsidRPr="00193184" w:rsidRDefault="006C1F18" w:rsidP="00193184">
            <w:r>
              <w:t>6 days</w:t>
            </w:r>
          </w:p>
        </w:tc>
        <w:tc>
          <w:tcPr>
            <w:tcW w:w="1842" w:type="dxa"/>
          </w:tcPr>
          <w:p w:rsidR="006C1F18" w:rsidRPr="003D5243" w:rsidRDefault="003D5243" w:rsidP="00193184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Trainer the trainer and first aid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4 Hour Course (Includes</w:t>
            </w:r>
            <w:r>
              <w:t xml:space="preserve"> First Aid Annual Refresher)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£65?????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First aid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DD459E">
            <w:r w:rsidRPr="00193184">
              <w:t xml:space="preserve">Food Safety Awareness 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awareness, safety and mandatory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Food safety level 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Food safety level 2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272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Gastrostomy and Tracheostomy Care and Management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Health and Safety COSHH &amp; RIDDOR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Health and safety level 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Health and safety level 2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502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Health and Safety with Risk Assessment and Positive Risk Taking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HIV &amp; AIDS awareness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Immunisation Update for Healthcare Support Workers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Clinical skills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Infection Control level 1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awareness, safety and mandatory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Injection Technique and Immunisation Training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Manu</w:t>
            </w:r>
            <w:r>
              <w:t>al handling - people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£75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 xml:space="preserve">Full day 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Moving and handling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Manu</w:t>
            </w:r>
            <w:r>
              <w:t xml:space="preserve">al handling – people – refresher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£75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Moving and handling </w:t>
            </w:r>
          </w:p>
        </w:tc>
      </w:tr>
      <w:tr w:rsidR="006C1F18" w:rsidRPr="00193184" w:rsidTr="006C1F18">
        <w:trPr>
          <w:trHeight w:val="354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Manual handling with object handling (in line with all wales passport)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£100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2 days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Moving and handling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Medicat</w:t>
            </w:r>
            <w:r>
              <w:t>ion – Safer handling for care workers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£50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DD459E">
            <w:r w:rsidRPr="005A25EE">
              <w:t>Medicat</w:t>
            </w:r>
            <w:r>
              <w:t xml:space="preserve">ion – </w:t>
            </w:r>
            <w:r w:rsidRPr="005A25EE">
              <w:rPr>
                <w:sz w:val="20"/>
                <w:szCs w:val="20"/>
              </w:rPr>
              <w:t>Safer handling for care workers with practical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£70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Mental Capacity Act</w:t>
            </w:r>
            <w:r>
              <w:t xml:space="preserve"> Awareness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£45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86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Mental Capacity Act, Deprivation of Liberty and Best Interest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Nur</w:t>
            </w:r>
            <w:r>
              <w:t xml:space="preserve">se Assistant Training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£300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5 days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induction and nurse assistant training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581716" w:rsidRDefault="006C1F18" w:rsidP="00DD459E">
            <w:r>
              <w:t xml:space="preserve">Nutrition, hydration, </w:t>
            </w:r>
            <w:r w:rsidRPr="00581716">
              <w:t xml:space="preserve">ideas </w:t>
            </w:r>
            <w:r w:rsidRPr="00581716">
              <w:t>how to present puree meals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 and mandatory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Palliative and End of Life Care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and mandatory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DA79B6" w:rsidP="00DA79B6">
            <w:r w:rsidRPr="00DA79B6">
              <w:t>Percutaneous endoscopic gastrostomy (PEG) feeding</w:t>
            </w:r>
            <w:r w:rsidR="003D5243">
              <w:rPr>
                <w:rFonts w:ascii="Calibri" w:hAnsi="Calibri" w:cs="Calibri"/>
              </w:rPr>
              <w:t xml:space="preserve"> </w:t>
            </w:r>
            <w:r>
              <w:t>Indications and Management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£45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Person Centred Planning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Personalisation and Person Centred Care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Phlebotomy (Venepuncture)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£170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lastRenderedPageBreak/>
              <w:t xml:space="preserve">Pressure Care Awareness </w:t>
            </w:r>
            <w:r w:rsidRPr="00193184">
              <w:tab/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Privacy, Dignity and Respect in Care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</w:t>
            </w:r>
          </w:p>
        </w:tc>
      </w:tr>
      <w:tr w:rsidR="006C1F18" w:rsidRPr="00193184" w:rsidTr="006C1F18">
        <w:trPr>
          <w:trHeight w:val="326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Protection</w:t>
            </w:r>
            <w:r>
              <w:t xml:space="preserve"> of vulnerable adults level 2 </w:t>
            </w:r>
            <w:r w:rsidRPr="00193184">
              <w:t>(Safeguarding)</w:t>
            </w:r>
            <w:r>
              <w:t xml:space="preserve"> POVA/SOVA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£45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and mandatory 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PTLLS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£299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3 days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Train the trainer</w:t>
            </w:r>
          </w:p>
        </w:tc>
      </w:tr>
      <w:tr w:rsidR="006C1F18" w:rsidRPr="00193184" w:rsidTr="006C1F18">
        <w:trPr>
          <w:trHeight w:val="27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Questioning bad practise and positively changing culture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£45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Record Keeping and Documentation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 and mandatory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425AFD">
              <w:t>Safeguarding children</w:t>
            </w:r>
            <w:r>
              <w:t xml:space="preserve"> level 2 (SOCA/POCA)</w:t>
            </w:r>
          </w:p>
        </w:tc>
        <w:tc>
          <w:tcPr>
            <w:tcW w:w="1134" w:type="dxa"/>
          </w:tcPr>
          <w:p w:rsidR="006C1F18" w:rsidRDefault="006C1F18" w:rsidP="00DD459E">
            <w:r>
              <w:t>£45</w:t>
            </w:r>
          </w:p>
        </w:tc>
        <w:tc>
          <w:tcPr>
            <w:tcW w:w="1418" w:type="dxa"/>
          </w:tcPr>
          <w:p w:rsidR="006C1F18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awareness and mandatory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FD58B7" w:rsidP="00DD459E">
            <w:r w:rsidRPr="00193184">
              <w:t>Self-harm</w:t>
            </w:r>
            <w:r w:rsidR="006C1F18" w:rsidRPr="00193184">
              <w:t xml:space="preserve"> awareness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Stoma Care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 and 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 xml:space="preserve">Suction and Oxygen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£45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 and 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DD459E">
            <w:r w:rsidRPr="00193184">
              <w:t xml:space="preserve">Supervision and Appraisal 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 xml:space="preserve">£35 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 xml:space="preserve">Half day 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Train the trainer and care awareness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Syr</w:t>
            </w:r>
            <w:r>
              <w:t>inge driver training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 xml:space="preserve">Half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</w:tcPr>
          <w:p w:rsidR="006C1F18" w:rsidRPr="00193184" w:rsidRDefault="006C1F18" w:rsidP="00DD459E">
            <w:r>
              <w:t>The care certificate 5 day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£300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 xml:space="preserve">5 days 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Care certificate and care awareness and mandatory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The care</w:t>
            </w:r>
            <w:r>
              <w:t xml:space="preserve"> certificate assessor training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£120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 xml:space="preserve">Full day 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Train the trainer and care certificate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 xml:space="preserve">Train the trainer 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£179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 xml:space="preserve">Full day 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Train the trainer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Understanding Blood Results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£260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2 days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Urinalysis and Urinary Tract Infection Awareness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£35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  <w:p w:rsidR="003D5243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Care awareness</w:t>
            </w:r>
          </w:p>
        </w:tc>
      </w:tr>
      <w:tr w:rsidR="006C1F18" w:rsidRPr="00193184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Pr="00193184" w:rsidRDefault="006C1F18" w:rsidP="00DD459E">
            <w:r w:rsidRPr="00193184">
              <w:t>Venepuncture &amp; Cannulation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£170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 xml:space="preserve">Clinical skills </w:t>
            </w:r>
          </w:p>
        </w:tc>
      </w:tr>
      <w:tr w:rsidR="006C1F18" w:rsidRPr="00193184" w:rsidTr="006C1F18">
        <w:trPr>
          <w:trHeight w:val="258"/>
        </w:trPr>
        <w:tc>
          <w:tcPr>
            <w:tcW w:w="5807" w:type="dxa"/>
          </w:tcPr>
          <w:p w:rsidR="006C1F18" w:rsidRPr="00193184" w:rsidRDefault="006C1F18" w:rsidP="00DD459E">
            <w:r w:rsidRPr="00193184">
              <w:t>Verification of Expected Death</w:t>
            </w:r>
          </w:p>
        </w:tc>
        <w:tc>
          <w:tcPr>
            <w:tcW w:w="1134" w:type="dxa"/>
          </w:tcPr>
          <w:p w:rsidR="006C1F18" w:rsidRPr="00193184" w:rsidRDefault="006C1F18" w:rsidP="00DD459E">
            <w:r>
              <w:t>£65</w:t>
            </w:r>
          </w:p>
        </w:tc>
        <w:tc>
          <w:tcPr>
            <w:tcW w:w="1418" w:type="dxa"/>
          </w:tcPr>
          <w:p w:rsidR="006C1F18" w:rsidRPr="00193184" w:rsidRDefault="006C1F18" w:rsidP="00DD459E">
            <w:r>
              <w:t>Half day</w:t>
            </w:r>
          </w:p>
        </w:tc>
        <w:tc>
          <w:tcPr>
            <w:tcW w:w="1842" w:type="dxa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  <w:tr w:rsidR="006C1F18" w:rsidTr="006C1F18">
        <w:trPr>
          <w:trHeight w:val="244"/>
        </w:trPr>
        <w:tc>
          <w:tcPr>
            <w:tcW w:w="5807" w:type="dxa"/>
            <w:shd w:val="clear" w:color="auto" w:fill="BDD6EE" w:themeFill="accent1" w:themeFillTint="66"/>
          </w:tcPr>
          <w:p w:rsidR="006C1F18" w:rsidRDefault="006C1F18" w:rsidP="00DD459E">
            <w:r w:rsidRPr="00193184">
              <w:t>Wound Management for Registered Nurses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£160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6C1F18" w:rsidRPr="00193184" w:rsidRDefault="006C1F18" w:rsidP="00DD459E">
            <w:r>
              <w:t>Full day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6C1F18" w:rsidRPr="003D5243" w:rsidRDefault="003D5243" w:rsidP="00DD459E">
            <w:pPr>
              <w:rPr>
                <w:sz w:val="20"/>
                <w:szCs w:val="20"/>
              </w:rPr>
            </w:pPr>
            <w:r w:rsidRPr="003D5243">
              <w:rPr>
                <w:sz w:val="20"/>
                <w:szCs w:val="20"/>
              </w:rPr>
              <w:t>Clinical skills</w:t>
            </w:r>
          </w:p>
        </w:tc>
      </w:tr>
    </w:tbl>
    <w:p w:rsidR="00193184" w:rsidRDefault="00193184" w:rsidP="00193184"/>
    <w:sectPr w:rsidR="00193184" w:rsidSect="006C1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0E" w:rsidRDefault="00E31E0E" w:rsidP="00DD459E">
      <w:pPr>
        <w:spacing w:after="0" w:line="240" w:lineRule="auto"/>
      </w:pPr>
      <w:r>
        <w:separator/>
      </w:r>
    </w:p>
  </w:endnote>
  <w:endnote w:type="continuationSeparator" w:id="0">
    <w:p w:rsidR="00E31E0E" w:rsidRDefault="00E31E0E" w:rsidP="00DD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0E" w:rsidRDefault="00E31E0E" w:rsidP="00DD459E">
      <w:pPr>
        <w:spacing w:after="0" w:line="240" w:lineRule="auto"/>
      </w:pPr>
      <w:r>
        <w:separator/>
      </w:r>
    </w:p>
  </w:footnote>
  <w:footnote w:type="continuationSeparator" w:id="0">
    <w:p w:rsidR="00E31E0E" w:rsidRDefault="00E31E0E" w:rsidP="00DD4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84"/>
    <w:rsid w:val="00106994"/>
    <w:rsid w:val="00193184"/>
    <w:rsid w:val="00293A98"/>
    <w:rsid w:val="003D5243"/>
    <w:rsid w:val="00425AFD"/>
    <w:rsid w:val="00581716"/>
    <w:rsid w:val="005A25EE"/>
    <w:rsid w:val="006C1F18"/>
    <w:rsid w:val="00716BF3"/>
    <w:rsid w:val="008A5FD6"/>
    <w:rsid w:val="009C4C60"/>
    <w:rsid w:val="00AF68CA"/>
    <w:rsid w:val="00DA79B6"/>
    <w:rsid w:val="00DD459E"/>
    <w:rsid w:val="00E31E0E"/>
    <w:rsid w:val="00F05C41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91BC4-D929-49E9-8BB6-7C49371D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9E"/>
  </w:style>
  <w:style w:type="paragraph" w:styleId="Footer">
    <w:name w:val="footer"/>
    <w:basedOn w:val="Normal"/>
    <w:link w:val="FooterChar"/>
    <w:uiPriority w:val="99"/>
    <w:unhideWhenUsed/>
    <w:rsid w:val="00DD4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Lloyd</dc:creator>
  <cp:keywords/>
  <dc:description/>
  <cp:lastModifiedBy>Jenna Lloyd</cp:lastModifiedBy>
  <cp:revision>5</cp:revision>
  <dcterms:created xsi:type="dcterms:W3CDTF">2015-03-11T20:32:00Z</dcterms:created>
  <dcterms:modified xsi:type="dcterms:W3CDTF">2015-03-11T23:26:00Z</dcterms:modified>
</cp:coreProperties>
</file>